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06F1F" w14:textId="42633112" w:rsidR="00D3719A" w:rsidRPr="00265715" w:rsidRDefault="00D3719A" w:rsidP="00D3719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A279A">
        <w:rPr>
          <w:rFonts w:ascii="Arial" w:hAnsi="Arial" w:cs="Arial"/>
          <w:b/>
          <w:sz w:val="28"/>
          <w:szCs w:val="28"/>
        </w:rPr>
        <w:t>PROJETO DE LEI Nº 0</w:t>
      </w:r>
      <w:r w:rsidR="003A279A" w:rsidRPr="003A279A">
        <w:rPr>
          <w:rFonts w:ascii="Arial" w:hAnsi="Arial" w:cs="Arial"/>
          <w:b/>
          <w:sz w:val="28"/>
          <w:szCs w:val="28"/>
        </w:rPr>
        <w:t>2</w:t>
      </w:r>
      <w:r w:rsidRPr="003A279A">
        <w:rPr>
          <w:rFonts w:ascii="Arial" w:hAnsi="Arial" w:cs="Arial"/>
          <w:b/>
          <w:sz w:val="28"/>
          <w:szCs w:val="28"/>
        </w:rPr>
        <w:t>1/2025 - DE 21 DE JULHO DE 2025.</w:t>
      </w:r>
    </w:p>
    <w:p w14:paraId="3BD3A525" w14:textId="77777777" w:rsidR="00D3719A" w:rsidRPr="00265715" w:rsidRDefault="00D3719A" w:rsidP="00D3719A">
      <w:pPr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  <w:lang w:eastAsia="pt-BR"/>
        </w:rPr>
      </w:pPr>
    </w:p>
    <w:p w14:paraId="41734EB7" w14:textId="6D37F874" w:rsidR="00D3719A" w:rsidRDefault="00D3719A" w:rsidP="00D3719A">
      <w:pPr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  <w:lang w:eastAsia="pt-BR"/>
        </w:rPr>
      </w:pPr>
    </w:p>
    <w:p w14:paraId="17435C00" w14:textId="77777777" w:rsidR="00D3719A" w:rsidRPr="00265715" w:rsidRDefault="00D3719A" w:rsidP="00D3719A">
      <w:pPr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  <w:lang w:eastAsia="pt-BR"/>
        </w:rPr>
      </w:pPr>
    </w:p>
    <w:p w14:paraId="1FF7F168" w14:textId="17EF1EF1" w:rsidR="007F2611" w:rsidRDefault="007F2611" w:rsidP="00D3719A">
      <w:pPr>
        <w:shd w:val="clear" w:color="auto" w:fill="FFFFFF"/>
        <w:tabs>
          <w:tab w:val="left" w:pos="851"/>
        </w:tabs>
        <w:spacing w:after="0" w:line="240" w:lineRule="auto"/>
        <w:ind w:left="3686"/>
        <w:jc w:val="both"/>
        <w:rPr>
          <w:rStyle w:val="Forte"/>
          <w:rFonts w:ascii="Arial" w:hAnsi="Arial" w:cs="Arial"/>
          <w:sz w:val="24"/>
          <w:szCs w:val="24"/>
        </w:rPr>
      </w:pPr>
      <w:r w:rsidRPr="006C008A">
        <w:rPr>
          <w:rStyle w:val="Forte"/>
          <w:rFonts w:ascii="Arial" w:hAnsi="Arial" w:cs="Arial"/>
          <w:sz w:val="24"/>
          <w:szCs w:val="24"/>
        </w:rPr>
        <w:t>PRORROGA, ATÉ 31 DE DEZEMBRO DE 202</w:t>
      </w:r>
      <w:r w:rsidR="00506861">
        <w:rPr>
          <w:rStyle w:val="Forte"/>
          <w:rFonts w:ascii="Arial" w:hAnsi="Arial" w:cs="Arial"/>
          <w:sz w:val="24"/>
          <w:szCs w:val="24"/>
        </w:rPr>
        <w:t>6</w:t>
      </w:r>
      <w:r w:rsidRPr="006C008A">
        <w:rPr>
          <w:rStyle w:val="Forte"/>
          <w:rFonts w:ascii="Arial" w:hAnsi="Arial" w:cs="Arial"/>
          <w:sz w:val="24"/>
          <w:szCs w:val="24"/>
        </w:rPr>
        <w:t xml:space="preserve">, A VIGÊNCIA DO PLANO MUNICIPAL DE EDUCAÇÃO, APROVADO PELA LEI </w:t>
      </w:r>
      <w:r w:rsidR="00D3719A">
        <w:rPr>
          <w:rStyle w:val="Forte"/>
          <w:rFonts w:ascii="Arial" w:hAnsi="Arial" w:cs="Arial"/>
          <w:sz w:val="24"/>
          <w:szCs w:val="24"/>
        </w:rPr>
        <w:t xml:space="preserve">MUNICIPAL </w:t>
      </w:r>
      <w:r w:rsidRPr="006C008A">
        <w:rPr>
          <w:rStyle w:val="Forte"/>
          <w:rFonts w:ascii="Arial" w:hAnsi="Arial" w:cs="Arial"/>
          <w:sz w:val="24"/>
          <w:szCs w:val="24"/>
        </w:rPr>
        <w:t>Nº</w:t>
      </w:r>
      <w:r w:rsidR="00D3719A">
        <w:rPr>
          <w:rStyle w:val="Forte"/>
          <w:rFonts w:ascii="Arial" w:hAnsi="Arial" w:cs="Arial"/>
          <w:sz w:val="24"/>
          <w:szCs w:val="24"/>
        </w:rPr>
        <w:t xml:space="preserve"> 605</w:t>
      </w:r>
      <w:r w:rsidRPr="006C008A">
        <w:rPr>
          <w:rStyle w:val="Forte"/>
          <w:rFonts w:ascii="Arial" w:hAnsi="Arial" w:cs="Arial"/>
          <w:sz w:val="24"/>
          <w:szCs w:val="24"/>
        </w:rPr>
        <w:t xml:space="preserve">, DE </w:t>
      </w:r>
      <w:r w:rsidR="00D3719A">
        <w:rPr>
          <w:rStyle w:val="Forte"/>
          <w:rFonts w:ascii="Arial" w:hAnsi="Arial" w:cs="Arial"/>
          <w:sz w:val="24"/>
          <w:szCs w:val="24"/>
        </w:rPr>
        <w:t xml:space="preserve">12 </w:t>
      </w:r>
      <w:r w:rsidRPr="006C008A">
        <w:rPr>
          <w:rStyle w:val="Forte"/>
          <w:rFonts w:ascii="Arial" w:hAnsi="Arial" w:cs="Arial"/>
          <w:sz w:val="24"/>
          <w:szCs w:val="24"/>
        </w:rPr>
        <w:t>DE</w:t>
      </w:r>
      <w:r w:rsidR="00D3719A">
        <w:rPr>
          <w:rStyle w:val="Forte"/>
          <w:rFonts w:ascii="Arial" w:hAnsi="Arial" w:cs="Arial"/>
          <w:sz w:val="24"/>
          <w:szCs w:val="24"/>
        </w:rPr>
        <w:t xml:space="preserve"> </w:t>
      </w:r>
      <w:r w:rsidRPr="006C008A">
        <w:rPr>
          <w:rStyle w:val="Forte"/>
          <w:rFonts w:ascii="Arial" w:hAnsi="Arial" w:cs="Arial"/>
          <w:sz w:val="24"/>
          <w:szCs w:val="24"/>
        </w:rPr>
        <w:t>JUNHO DE 2015.</w:t>
      </w:r>
    </w:p>
    <w:p w14:paraId="5AA8BCCC" w14:textId="0E2D282C" w:rsidR="00D3719A" w:rsidRDefault="00D3719A" w:rsidP="00D3719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Style w:val="Forte"/>
          <w:rFonts w:ascii="Arial" w:hAnsi="Arial" w:cs="Arial"/>
          <w:sz w:val="24"/>
          <w:szCs w:val="24"/>
        </w:rPr>
      </w:pPr>
    </w:p>
    <w:p w14:paraId="756ACDFD" w14:textId="77777777" w:rsidR="00D3719A" w:rsidRDefault="00D3719A" w:rsidP="00D3719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Style w:val="Forte"/>
          <w:rFonts w:ascii="Arial" w:hAnsi="Arial" w:cs="Arial"/>
          <w:sz w:val="24"/>
          <w:szCs w:val="24"/>
        </w:rPr>
      </w:pPr>
    </w:p>
    <w:p w14:paraId="7545673A" w14:textId="02960353" w:rsidR="00D3719A" w:rsidRDefault="00D3719A" w:rsidP="00D3719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Style w:val="Forte"/>
          <w:rFonts w:ascii="Arial" w:hAnsi="Arial" w:cs="Arial"/>
          <w:sz w:val="24"/>
          <w:szCs w:val="24"/>
        </w:rPr>
      </w:pPr>
    </w:p>
    <w:p w14:paraId="1EFFDA4E" w14:textId="74AB0B8F" w:rsidR="007F2611" w:rsidRDefault="00D3719A" w:rsidP="00D3719A">
      <w:pPr>
        <w:pStyle w:val="Ttulo2"/>
        <w:shd w:val="clear" w:color="auto" w:fill="FFFFFF"/>
        <w:tabs>
          <w:tab w:val="left" w:pos="851"/>
        </w:tabs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color w:val="auto"/>
          <w:sz w:val="24"/>
          <w:szCs w:val="24"/>
        </w:rPr>
        <w:tab/>
      </w:r>
      <w:r w:rsidR="007F2611" w:rsidRPr="00D3719A">
        <w:rPr>
          <w:rStyle w:val="Forte"/>
          <w:rFonts w:ascii="Arial" w:hAnsi="Arial" w:cs="Arial"/>
          <w:color w:val="auto"/>
          <w:sz w:val="24"/>
          <w:szCs w:val="24"/>
        </w:rPr>
        <w:t>Art. 1º.</w:t>
      </w:r>
      <w:r w:rsidR="007F2611" w:rsidRPr="006C008A">
        <w:rPr>
          <w:rStyle w:val="Forte"/>
          <w:rFonts w:ascii="Arial" w:hAnsi="Arial" w:cs="Arial"/>
          <w:b w:val="0"/>
          <w:bCs w:val="0"/>
          <w:color w:val="auto"/>
          <w:sz w:val="24"/>
          <w:szCs w:val="24"/>
        </w:rPr>
        <w:t> </w:t>
      </w:r>
      <w:r w:rsidR="007F2611" w:rsidRPr="006C008A">
        <w:rPr>
          <w:rFonts w:ascii="Arial" w:hAnsi="Arial" w:cs="Arial"/>
          <w:color w:val="auto"/>
          <w:sz w:val="24"/>
          <w:szCs w:val="24"/>
        </w:rPr>
        <w:t>Fica prorrogada, até 31 de dezembro de 202</w:t>
      </w:r>
      <w:r w:rsidR="00506861">
        <w:rPr>
          <w:rFonts w:ascii="Arial" w:hAnsi="Arial" w:cs="Arial"/>
          <w:color w:val="auto"/>
          <w:sz w:val="24"/>
          <w:szCs w:val="24"/>
        </w:rPr>
        <w:t>6</w:t>
      </w:r>
      <w:r w:rsidR="007F2611" w:rsidRPr="006C008A">
        <w:rPr>
          <w:rFonts w:ascii="Arial" w:hAnsi="Arial" w:cs="Arial"/>
          <w:color w:val="auto"/>
          <w:sz w:val="24"/>
          <w:szCs w:val="24"/>
        </w:rPr>
        <w:t>, a vigência do Plano Municipal de Educação</w:t>
      </w:r>
      <w:r>
        <w:rPr>
          <w:rFonts w:ascii="Arial" w:hAnsi="Arial" w:cs="Arial"/>
          <w:color w:val="auto"/>
          <w:sz w:val="24"/>
          <w:szCs w:val="24"/>
        </w:rPr>
        <w:t xml:space="preserve">-PME, </w:t>
      </w:r>
      <w:r w:rsidR="007F2611" w:rsidRPr="006C008A">
        <w:rPr>
          <w:rFonts w:ascii="Arial" w:hAnsi="Arial" w:cs="Arial"/>
          <w:color w:val="auto"/>
          <w:sz w:val="24"/>
          <w:szCs w:val="24"/>
        </w:rPr>
        <w:t xml:space="preserve">do Município de </w:t>
      </w:r>
      <w:r>
        <w:rPr>
          <w:rFonts w:ascii="Arial" w:hAnsi="Arial" w:cs="Arial"/>
          <w:color w:val="auto"/>
          <w:sz w:val="24"/>
          <w:szCs w:val="24"/>
        </w:rPr>
        <w:t>Capão Bonito do Sul</w:t>
      </w:r>
      <w:r w:rsidR="007F2611" w:rsidRPr="006C008A"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7F2611" w:rsidRPr="006C008A">
        <w:rPr>
          <w:rFonts w:ascii="Arial" w:hAnsi="Arial" w:cs="Arial"/>
          <w:color w:val="auto"/>
          <w:sz w:val="24"/>
          <w:szCs w:val="24"/>
        </w:rPr>
        <w:t>aprovado por meio da Lei</w:t>
      </w:r>
      <w:r>
        <w:rPr>
          <w:rFonts w:ascii="Arial" w:hAnsi="Arial" w:cs="Arial"/>
          <w:color w:val="auto"/>
          <w:sz w:val="24"/>
          <w:szCs w:val="24"/>
        </w:rPr>
        <w:t xml:space="preserve"> Municipal nº 605, de 12 </w:t>
      </w:r>
      <w:r w:rsidR="007F2611" w:rsidRPr="006C008A">
        <w:rPr>
          <w:rFonts w:ascii="Arial" w:hAnsi="Arial" w:cs="Arial"/>
          <w:color w:val="auto"/>
          <w:sz w:val="24"/>
          <w:szCs w:val="24"/>
        </w:rPr>
        <w:t>de junho de 2015.</w:t>
      </w:r>
    </w:p>
    <w:p w14:paraId="5AD14A38" w14:textId="2A192A86" w:rsidR="00D3719A" w:rsidRDefault="00D3719A" w:rsidP="00D3719A">
      <w:pPr>
        <w:spacing w:after="0" w:line="240" w:lineRule="auto"/>
        <w:jc w:val="both"/>
      </w:pPr>
    </w:p>
    <w:p w14:paraId="22812AE7" w14:textId="505799B0" w:rsidR="00D3719A" w:rsidRDefault="00D3719A" w:rsidP="00D3719A">
      <w:pPr>
        <w:spacing w:after="0" w:line="240" w:lineRule="auto"/>
        <w:jc w:val="both"/>
      </w:pPr>
    </w:p>
    <w:p w14:paraId="363F3A4A" w14:textId="60E76FC6" w:rsidR="00D3719A" w:rsidRDefault="00D3719A" w:rsidP="00D37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tab/>
      </w:r>
      <w:r w:rsidR="007F2611" w:rsidRPr="006C008A">
        <w:rPr>
          <w:rStyle w:val="Forte"/>
          <w:rFonts w:ascii="Arial" w:hAnsi="Arial" w:cs="Arial"/>
          <w:sz w:val="24"/>
          <w:szCs w:val="24"/>
        </w:rPr>
        <w:t>Art. 2º</w:t>
      </w:r>
      <w:r>
        <w:rPr>
          <w:rStyle w:val="Forte"/>
          <w:rFonts w:ascii="Arial" w:hAnsi="Arial" w:cs="Arial"/>
          <w:sz w:val="24"/>
          <w:szCs w:val="24"/>
        </w:rPr>
        <w:t xml:space="preserve">. </w:t>
      </w:r>
      <w:r w:rsidR="007F2611" w:rsidRPr="006C008A">
        <w:rPr>
          <w:rFonts w:ascii="Arial" w:hAnsi="Arial" w:cs="Arial"/>
          <w:sz w:val="24"/>
          <w:szCs w:val="24"/>
        </w:rPr>
        <w:t xml:space="preserve">Durante o período de prorrogação, a Secretaria </w:t>
      </w:r>
      <w:r>
        <w:rPr>
          <w:rFonts w:ascii="Arial" w:hAnsi="Arial" w:cs="Arial"/>
          <w:sz w:val="24"/>
          <w:szCs w:val="24"/>
        </w:rPr>
        <w:t>Municipal d</w:t>
      </w:r>
      <w:r w:rsidR="007F2611" w:rsidRPr="006C008A">
        <w:rPr>
          <w:rFonts w:ascii="Arial" w:hAnsi="Arial" w:cs="Arial"/>
          <w:sz w:val="24"/>
          <w:szCs w:val="24"/>
        </w:rPr>
        <w:t>e Educação Cultura</w:t>
      </w:r>
      <w:r>
        <w:rPr>
          <w:rFonts w:ascii="Arial" w:hAnsi="Arial" w:cs="Arial"/>
          <w:sz w:val="24"/>
          <w:szCs w:val="24"/>
        </w:rPr>
        <w:t xml:space="preserve">, Esporte e Turismo </w:t>
      </w:r>
      <w:r w:rsidR="007F2611" w:rsidRPr="006C008A">
        <w:rPr>
          <w:rFonts w:ascii="Arial" w:hAnsi="Arial" w:cs="Arial"/>
          <w:sz w:val="24"/>
          <w:szCs w:val="24"/>
        </w:rPr>
        <w:t>deverá assegurar o monitoramento e a avaliação contínuos das metas e estratégias previstas no Plano Municipal de Educação, com vistas ao cumprimento integral dos objetivos estabelecidos.</w:t>
      </w:r>
    </w:p>
    <w:p w14:paraId="72462F08" w14:textId="09873F38" w:rsidR="00D3719A" w:rsidRDefault="00D3719A" w:rsidP="00D37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90FDD2" w14:textId="696616C9" w:rsidR="00D3719A" w:rsidRDefault="00D3719A" w:rsidP="00D37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023E65" w14:textId="77777777" w:rsidR="00D3719A" w:rsidRDefault="00D3719A" w:rsidP="00D37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F2611" w:rsidRPr="006C008A">
        <w:rPr>
          <w:rStyle w:val="Forte"/>
          <w:rFonts w:ascii="Arial" w:hAnsi="Arial" w:cs="Arial"/>
          <w:sz w:val="24"/>
          <w:szCs w:val="24"/>
        </w:rPr>
        <w:t>Art. 3º.</w:t>
      </w:r>
      <w:r>
        <w:rPr>
          <w:rStyle w:val="Forte"/>
          <w:rFonts w:ascii="Arial" w:hAnsi="Arial" w:cs="Arial"/>
          <w:sz w:val="24"/>
          <w:szCs w:val="24"/>
        </w:rPr>
        <w:t xml:space="preserve"> </w:t>
      </w:r>
      <w:r w:rsidR="007F2611" w:rsidRPr="006C008A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14F20777" w14:textId="77777777" w:rsidR="00D3719A" w:rsidRDefault="00D3719A" w:rsidP="00D37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121EE4" w14:textId="77777777" w:rsidR="00D3719A" w:rsidRDefault="00D3719A" w:rsidP="00D37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A7A1CD" w14:textId="2819743A" w:rsidR="00D3719A" w:rsidRPr="005F0E5C" w:rsidRDefault="00D3719A" w:rsidP="00D3719A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Pr="00D55108">
        <w:rPr>
          <w:rFonts w:ascii="Arial" w:eastAsia="Arial" w:hAnsi="Arial" w:cs="Arial"/>
          <w:b/>
          <w:sz w:val="24"/>
          <w:szCs w:val="24"/>
        </w:rPr>
        <w:t>GABINE</w:t>
      </w:r>
      <w:r w:rsidRPr="005F0E5C">
        <w:rPr>
          <w:rFonts w:ascii="Arial" w:eastAsia="Arial" w:hAnsi="Arial" w:cs="Arial"/>
          <w:b/>
          <w:sz w:val="24"/>
          <w:szCs w:val="24"/>
        </w:rPr>
        <w:t>TE DA PREFEITA MUNICIPAL,</w:t>
      </w:r>
    </w:p>
    <w:p w14:paraId="53F716F4" w14:textId="3B7293DD" w:rsidR="00D3719A" w:rsidRPr="00D55108" w:rsidRDefault="00D3719A" w:rsidP="00D3719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5F0E5C">
        <w:rPr>
          <w:rFonts w:ascii="Arial" w:eastAsia="Arial" w:hAnsi="Arial" w:cs="Arial"/>
          <w:b/>
          <w:sz w:val="24"/>
          <w:szCs w:val="24"/>
        </w:rPr>
        <w:tab/>
        <w:t xml:space="preserve">CAPÃO BONITO DO SUL, </w:t>
      </w:r>
      <w:r w:rsidR="00801E8C">
        <w:rPr>
          <w:rFonts w:ascii="Arial" w:eastAsia="Arial" w:hAnsi="Arial" w:cs="Arial"/>
          <w:b/>
          <w:sz w:val="24"/>
          <w:szCs w:val="24"/>
        </w:rPr>
        <w:t>2</w:t>
      </w:r>
      <w:r w:rsidRPr="005F0E5C">
        <w:rPr>
          <w:rFonts w:ascii="Arial" w:eastAsia="Arial" w:hAnsi="Arial" w:cs="Arial"/>
          <w:b/>
          <w:sz w:val="24"/>
          <w:szCs w:val="24"/>
        </w:rPr>
        <w:t>1 DE JULHO DE 2025.</w:t>
      </w:r>
    </w:p>
    <w:p w14:paraId="4938748B" w14:textId="77777777" w:rsidR="00D3719A" w:rsidRPr="00D55108" w:rsidRDefault="00D3719A" w:rsidP="00D3719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5DBD389" w14:textId="77777777" w:rsidR="00D3719A" w:rsidRPr="00D55108" w:rsidRDefault="00D3719A" w:rsidP="00D3719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D4EFCD9" w14:textId="77777777" w:rsidR="00D3719A" w:rsidRPr="00D55108" w:rsidRDefault="00D3719A" w:rsidP="00D3719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A46CEA6" w14:textId="77777777" w:rsidR="00D3719A" w:rsidRPr="00D55108" w:rsidRDefault="00D3719A" w:rsidP="00D3719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9728A87" w14:textId="77777777" w:rsidR="00D3719A" w:rsidRPr="00265715" w:rsidRDefault="00D3719A" w:rsidP="00D3719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265715">
        <w:rPr>
          <w:rFonts w:ascii="Arial" w:eastAsia="Arial" w:hAnsi="Arial" w:cs="Arial"/>
          <w:b/>
        </w:rPr>
        <w:t>MARIZETE VARGAS PEREIRA RAUTA,</w:t>
      </w:r>
    </w:p>
    <w:p w14:paraId="5A3916D0" w14:textId="77777777" w:rsidR="00D3719A" w:rsidRPr="00265715" w:rsidRDefault="00D3719A" w:rsidP="00D3719A">
      <w:pPr>
        <w:widowControl w:val="0"/>
        <w:tabs>
          <w:tab w:val="left" w:pos="851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265715">
        <w:rPr>
          <w:rFonts w:ascii="Arial" w:eastAsia="Arial" w:hAnsi="Arial" w:cs="Arial"/>
          <w:b/>
        </w:rPr>
        <w:t>Prefeita Municipal.</w:t>
      </w:r>
    </w:p>
    <w:p w14:paraId="5B2D0520" w14:textId="77777777" w:rsidR="00D3719A" w:rsidRPr="00265715" w:rsidRDefault="00D3719A" w:rsidP="00D3719A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692A751D" w14:textId="757D6726" w:rsidR="00D3719A" w:rsidRDefault="00D3719A" w:rsidP="00D3719A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66EB076D" w14:textId="77777777" w:rsidR="00347BB3" w:rsidRPr="00265715" w:rsidRDefault="00347BB3" w:rsidP="00D3719A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1CDBC73C" w14:textId="77777777" w:rsidR="00D3719A" w:rsidRPr="00265715" w:rsidRDefault="00D3719A" w:rsidP="00D3719A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3676F947" w14:textId="77777777" w:rsidR="00D3719A" w:rsidRPr="00265715" w:rsidRDefault="00D3719A" w:rsidP="00D3719A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0D45E047" w14:textId="77777777" w:rsidR="00D3719A" w:rsidRPr="00265715" w:rsidRDefault="00D3719A" w:rsidP="00D3719A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4CB9C235" w14:textId="77777777" w:rsidR="00D3719A" w:rsidRPr="00265715" w:rsidRDefault="00D3719A" w:rsidP="00D3719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265715">
        <w:rPr>
          <w:rFonts w:ascii="Arial" w:eastAsia="Arial" w:hAnsi="Arial" w:cs="Arial"/>
          <w:b/>
          <w:sz w:val="20"/>
          <w:szCs w:val="20"/>
        </w:rPr>
        <w:t>RICARDO WALTRICK NUNES,</w:t>
      </w:r>
    </w:p>
    <w:p w14:paraId="0D5C50DC" w14:textId="77777777" w:rsidR="00D3719A" w:rsidRPr="00265715" w:rsidRDefault="00D3719A" w:rsidP="00D3719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265715">
        <w:rPr>
          <w:rFonts w:ascii="Arial" w:eastAsia="Arial" w:hAnsi="Arial" w:cs="Arial"/>
          <w:b/>
          <w:sz w:val="20"/>
          <w:szCs w:val="20"/>
        </w:rPr>
        <w:t xml:space="preserve"> Secretário de Administração,</w:t>
      </w:r>
    </w:p>
    <w:p w14:paraId="44B1D677" w14:textId="77777777" w:rsidR="00347BB3" w:rsidRDefault="00D3719A" w:rsidP="00D3719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265715">
        <w:rPr>
          <w:rFonts w:ascii="Arial" w:eastAsia="Arial" w:hAnsi="Arial" w:cs="Arial"/>
          <w:b/>
          <w:sz w:val="20"/>
          <w:szCs w:val="20"/>
        </w:rPr>
        <w:t xml:space="preserve">    Planejamento e Finanças.</w:t>
      </w:r>
    </w:p>
    <w:p w14:paraId="3A04F667" w14:textId="6E1C6DFA" w:rsidR="006C008A" w:rsidRPr="006C008A" w:rsidRDefault="006C008A" w:rsidP="00D3719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B40070" w14:textId="29B7DE77" w:rsidR="006C008A" w:rsidRDefault="006C008A" w:rsidP="00D3719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DE456A" w14:textId="2319A03E" w:rsidR="00506861" w:rsidRDefault="00506861" w:rsidP="00D3719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252EDC" w14:textId="77777777" w:rsidR="00506861" w:rsidRPr="006C008A" w:rsidRDefault="00506861" w:rsidP="00D3719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0C9CC4" w14:textId="23E7026B" w:rsidR="006C008A" w:rsidRPr="006C008A" w:rsidRDefault="006C008A" w:rsidP="00D3719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5475F8" w14:textId="733EA6A6" w:rsidR="006C008A" w:rsidRPr="006C008A" w:rsidRDefault="006C008A" w:rsidP="00D3719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9FF797" w14:textId="095A27A7" w:rsidR="00801E8C" w:rsidRPr="00996BCA" w:rsidRDefault="00801E8C" w:rsidP="00801E8C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Cs/>
          <w:sz w:val="24"/>
          <w:szCs w:val="24"/>
        </w:rPr>
      </w:pPr>
      <w:r w:rsidRPr="00506861">
        <w:rPr>
          <w:rFonts w:ascii="Arial" w:hAnsi="Arial" w:cs="Arial"/>
          <w:b/>
          <w:bCs/>
          <w:szCs w:val="28"/>
        </w:rPr>
        <w:lastRenderedPageBreak/>
        <w:t>EXPOSIÇÃO DE MOTIVOS - PROJETO DE LEI Nº 0</w:t>
      </w:r>
      <w:r w:rsidR="00506861" w:rsidRPr="00506861">
        <w:rPr>
          <w:rFonts w:ascii="Arial" w:hAnsi="Arial" w:cs="Arial"/>
          <w:b/>
          <w:bCs/>
          <w:szCs w:val="28"/>
        </w:rPr>
        <w:t>2</w:t>
      </w:r>
      <w:r w:rsidRPr="00506861">
        <w:rPr>
          <w:rFonts w:ascii="Arial" w:hAnsi="Arial" w:cs="Arial"/>
          <w:b/>
          <w:bCs/>
          <w:szCs w:val="28"/>
        </w:rPr>
        <w:t>1/2025.</w:t>
      </w:r>
    </w:p>
    <w:p w14:paraId="0DEA20DE" w14:textId="77777777" w:rsidR="00801E8C" w:rsidRPr="00996BCA" w:rsidRDefault="00801E8C" w:rsidP="00801E8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9FBA349" w14:textId="77777777" w:rsidR="00801E8C" w:rsidRPr="00996BCA" w:rsidRDefault="00801E8C" w:rsidP="00801E8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5B42206" w14:textId="77777777" w:rsidR="00801E8C" w:rsidRPr="00996BCA" w:rsidRDefault="00801E8C" w:rsidP="00801E8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A8A3FB6" w14:textId="77777777" w:rsidR="00801E8C" w:rsidRPr="00996BCA" w:rsidRDefault="00801E8C" w:rsidP="00801E8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996BCA">
        <w:rPr>
          <w:rFonts w:ascii="Arial" w:hAnsi="Arial" w:cs="Arial"/>
          <w:b/>
          <w:bCs/>
          <w:sz w:val="24"/>
          <w:szCs w:val="24"/>
        </w:rPr>
        <w:t>Senhor Presidente, Senhores Vereadores:</w:t>
      </w:r>
    </w:p>
    <w:p w14:paraId="44BAE296" w14:textId="77777777" w:rsidR="00801E8C" w:rsidRPr="00996BCA" w:rsidRDefault="00801E8C" w:rsidP="00801E8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50937A8B" w14:textId="77777777" w:rsidR="00801E8C" w:rsidRPr="00996BCA" w:rsidRDefault="00801E8C" w:rsidP="00801E8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44D10F78" w14:textId="77777777" w:rsidR="00801E8C" w:rsidRPr="00996BCA" w:rsidRDefault="00801E8C" w:rsidP="00801E8C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2B518BDF" w14:textId="59022C46" w:rsidR="00801E8C" w:rsidRDefault="00801E8C" w:rsidP="00801E8C">
      <w:pPr>
        <w:tabs>
          <w:tab w:val="left" w:pos="851"/>
        </w:tabs>
        <w:spacing w:after="0" w:line="240" w:lineRule="auto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96BCA">
        <w:rPr>
          <w:rFonts w:ascii="Arial" w:hAnsi="Arial" w:cs="Arial"/>
          <w:sz w:val="24"/>
          <w:szCs w:val="24"/>
        </w:rPr>
        <w:t>En</w:t>
      </w:r>
      <w:r w:rsidRPr="00801E8C">
        <w:rPr>
          <w:rFonts w:ascii="Arial" w:hAnsi="Arial" w:cs="Arial"/>
          <w:sz w:val="24"/>
          <w:szCs w:val="24"/>
        </w:rPr>
        <w:t xml:space="preserve">caminhamos a Vossas Excelências o Projeto de Lei anexo, que </w:t>
      </w:r>
      <w:r w:rsidRPr="00801E8C">
        <w:rPr>
          <w:rStyle w:val="Forte"/>
          <w:rFonts w:ascii="Arial" w:hAnsi="Arial" w:cs="Arial"/>
          <w:b w:val="0"/>
          <w:bCs w:val="0"/>
          <w:sz w:val="24"/>
          <w:szCs w:val="24"/>
        </w:rPr>
        <w:t>PRORROGA, ATÉ 31 DE DEZEMBRO DE 202</w:t>
      </w:r>
      <w:r w:rsidR="00506861">
        <w:rPr>
          <w:rStyle w:val="Forte"/>
          <w:rFonts w:ascii="Arial" w:hAnsi="Arial" w:cs="Arial"/>
          <w:b w:val="0"/>
          <w:bCs w:val="0"/>
          <w:sz w:val="24"/>
          <w:szCs w:val="24"/>
        </w:rPr>
        <w:t>6</w:t>
      </w:r>
      <w:r w:rsidRPr="00801E8C">
        <w:rPr>
          <w:rStyle w:val="Forte"/>
          <w:rFonts w:ascii="Arial" w:hAnsi="Arial" w:cs="Arial"/>
          <w:b w:val="0"/>
          <w:bCs w:val="0"/>
          <w:sz w:val="24"/>
          <w:szCs w:val="24"/>
        </w:rPr>
        <w:t>, A VIGÊNCIA DO PLANO MUNICIPAL DE EDUCAÇÃO, APROVADO PELA LEI MUNICIPAL Nº 605, DE 12 DE JUNHO DE 2015.</w:t>
      </w:r>
    </w:p>
    <w:p w14:paraId="6E0EC51E" w14:textId="77777777" w:rsidR="00801E8C" w:rsidRPr="00506861" w:rsidRDefault="00801E8C" w:rsidP="00D3719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524A4A0E" w14:textId="1B3802AC" w:rsidR="00801E8C" w:rsidRDefault="00801E8C" w:rsidP="00D3719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Plano Municipal de </w:t>
      </w:r>
      <w:r w:rsidR="0050686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ducação-PME do Município de Capão Bonito do Sul, foi aprovado através da Lei Municipal nº 605/2015, em consonância com as diretrizes, metas, objetivos e estratégias </w:t>
      </w:r>
      <w:r w:rsidR="00506861">
        <w:rPr>
          <w:rFonts w:ascii="Arial" w:hAnsi="Arial" w:cs="Arial"/>
          <w:sz w:val="24"/>
          <w:szCs w:val="24"/>
        </w:rPr>
        <w:t>estabelecidos n</w:t>
      </w:r>
      <w:r>
        <w:rPr>
          <w:rFonts w:ascii="Arial" w:hAnsi="Arial" w:cs="Arial"/>
          <w:sz w:val="24"/>
          <w:szCs w:val="24"/>
        </w:rPr>
        <w:t>o Plano Nacional de Educação-PNE, o qual, por sua vez, foi aprovado pela Lei Federal nº 13.005/2014.</w:t>
      </w:r>
    </w:p>
    <w:p w14:paraId="5497E1EE" w14:textId="59489378" w:rsidR="00801E8C" w:rsidRPr="00506861" w:rsidRDefault="00801E8C" w:rsidP="00D3719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19521C41" w14:textId="44AE914F" w:rsidR="00AB3A07" w:rsidRDefault="00801E8C" w:rsidP="00801E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 ocasião, o </w:t>
      </w:r>
      <w:r w:rsidR="007F2611" w:rsidRPr="006C008A">
        <w:rPr>
          <w:rFonts w:ascii="Arial" w:hAnsi="Arial" w:cs="Arial"/>
          <w:sz w:val="24"/>
          <w:szCs w:val="24"/>
        </w:rPr>
        <w:t>Plano Municipal de Educação foi aprovado com</w:t>
      </w:r>
      <w:r>
        <w:rPr>
          <w:rFonts w:ascii="Arial" w:hAnsi="Arial" w:cs="Arial"/>
          <w:sz w:val="24"/>
          <w:szCs w:val="24"/>
        </w:rPr>
        <w:t xml:space="preserve"> previsão de </w:t>
      </w:r>
      <w:r w:rsidR="007F2611" w:rsidRPr="006C008A">
        <w:rPr>
          <w:rFonts w:ascii="Arial" w:hAnsi="Arial" w:cs="Arial"/>
          <w:sz w:val="24"/>
          <w:szCs w:val="24"/>
        </w:rPr>
        <w:t xml:space="preserve">vigência </w:t>
      </w:r>
      <w:r>
        <w:rPr>
          <w:rFonts w:ascii="Arial" w:hAnsi="Arial" w:cs="Arial"/>
          <w:sz w:val="24"/>
          <w:szCs w:val="24"/>
        </w:rPr>
        <w:t xml:space="preserve">pelo período </w:t>
      </w:r>
      <w:r w:rsidR="007F2611" w:rsidRPr="006C008A">
        <w:rPr>
          <w:rFonts w:ascii="Arial" w:hAnsi="Arial" w:cs="Arial"/>
          <w:sz w:val="24"/>
          <w:szCs w:val="24"/>
        </w:rPr>
        <w:t>de 10 (dez) anos</w:t>
      </w:r>
      <w:r>
        <w:rPr>
          <w:rFonts w:ascii="Arial" w:hAnsi="Arial" w:cs="Arial"/>
          <w:sz w:val="24"/>
          <w:szCs w:val="24"/>
        </w:rPr>
        <w:t xml:space="preserve">, pois esta era também a determinação da Lei Federal para a vigência do Plano Nacional de Educação, havendo a previsão de que o PNE deveria ser atualizado após esse prazo, a fim de se manter adequado às reais necessidades do país. E, por este motivo, os Planos Municipais de </w:t>
      </w:r>
      <w:r w:rsidR="00AB3A0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ducação deveriam igualmente receber atualizaç</w:t>
      </w:r>
      <w:r w:rsidR="00AB3A07">
        <w:rPr>
          <w:rFonts w:ascii="Arial" w:hAnsi="Arial" w:cs="Arial"/>
          <w:sz w:val="24"/>
          <w:szCs w:val="24"/>
        </w:rPr>
        <w:t>ões, de acordo com as realidades de cada Município.</w:t>
      </w:r>
    </w:p>
    <w:p w14:paraId="2F09A006" w14:textId="77777777" w:rsidR="00AB3A07" w:rsidRPr="00506861" w:rsidRDefault="00AB3A07" w:rsidP="00801E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7A46CDA4" w14:textId="0B03FA15" w:rsidR="00801E8C" w:rsidRPr="00506861" w:rsidRDefault="00AB3A07" w:rsidP="00801E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de conhecimento público que tramita no Congresso Nacional o Projeto de Lei nº 2.614/2024, que trata da atualizaç</w:t>
      </w:r>
      <w:r w:rsidR="00801E8C"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 xml:space="preserve"> do Plano Nacional de Educação. No entanto, não há qualquer previsão acerca da aprovação do referido projeto, estando o mesmo ainda sob análise das comissões da Câmara dos Deputados.</w:t>
      </w:r>
      <w:r>
        <w:rPr>
          <w:rFonts w:ascii="Arial" w:hAnsi="Arial" w:cs="Arial"/>
          <w:sz w:val="24"/>
          <w:szCs w:val="24"/>
        </w:rPr>
        <w:br/>
      </w:r>
    </w:p>
    <w:p w14:paraId="6304AF46" w14:textId="77777777" w:rsidR="00522FD6" w:rsidRDefault="00AB3A07" w:rsidP="00AB3A0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Por este motivo e para não prejudicar o andamento das políticas públicas nacionais na área de educação, foi aprovada a Lei Federal nº 14.934/2024, prorrogando a vigência do Plano Nacional de Educação e levando todos Municípios brasileiros a adotarem a mesma medida, com o encaminhamento de Projetos de Lei, buscando autorizações legislativas, a fim de prorrogarem a vigência de seus Planos Municipais</w:t>
      </w:r>
      <w:r w:rsidR="00522FD6">
        <w:rPr>
          <w:rFonts w:ascii="Arial" w:hAnsi="Arial" w:cs="Arial"/>
          <w:sz w:val="24"/>
          <w:szCs w:val="24"/>
        </w:rPr>
        <w:t>.</w:t>
      </w:r>
    </w:p>
    <w:p w14:paraId="30BD8F53" w14:textId="77777777" w:rsidR="00522FD6" w:rsidRPr="00506861" w:rsidRDefault="00522FD6" w:rsidP="00AB3A0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3C4888D1" w14:textId="09459E50" w:rsidR="006D2FDD" w:rsidRDefault="00522FD6" w:rsidP="00801E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D2FDD">
        <w:rPr>
          <w:rFonts w:ascii="Arial" w:hAnsi="Arial" w:cs="Arial"/>
          <w:sz w:val="24"/>
          <w:szCs w:val="24"/>
        </w:rPr>
        <w:t xml:space="preserve">Observa-se, portanto, que a prorrogação tratada no Projeto de Lei anexo não se refere tão somente à simples adequação ao novo prazo estabelecido em Lei Federal, sendo o seu principal objetivo </w:t>
      </w:r>
      <w:r w:rsidR="007F2611" w:rsidRPr="006C008A">
        <w:rPr>
          <w:rFonts w:ascii="Arial" w:hAnsi="Arial" w:cs="Arial"/>
          <w:sz w:val="24"/>
          <w:szCs w:val="24"/>
        </w:rPr>
        <w:t xml:space="preserve">assegurar a continuidade das políticas públicas educacionais, as quais são fundamentais para o desenvolvimento social e econômico do </w:t>
      </w:r>
      <w:r w:rsidR="006D2FDD">
        <w:rPr>
          <w:rFonts w:ascii="Arial" w:hAnsi="Arial" w:cs="Arial"/>
          <w:sz w:val="24"/>
          <w:szCs w:val="24"/>
        </w:rPr>
        <w:t>M</w:t>
      </w:r>
      <w:r w:rsidR="007F2611" w:rsidRPr="006C008A">
        <w:rPr>
          <w:rFonts w:ascii="Arial" w:hAnsi="Arial" w:cs="Arial"/>
          <w:sz w:val="24"/>
          <w:szCs w:val="24"/>
        </w:rPr>
        <w:t>unicípio de</w:t>
      </w:r>
      <w:r w:rsidR="006D2FDD">
        <w:rPr>
          <w:rFonts w:ascii="Arial" w:hAnsi="Arial" w:cs="Arial"/>
          <w:sz w:val="24"/>
          <w:szCs w:val="24"/>
        </w:rPr>
        <w:t xml:space="preserve"> Capão Bonito do Sul, garantindo a efetividade das ações planejadas no âmbito da educação municipal, promovendo a valorização dos profissionais de educação, além do aprimoramento da infraestrutura escolar e o fortalecimento dos programas pedagógicos voltados à inclusão e acesso universal ao ensino de qualidade.</w:t>
      </w:r>
    </w:p>
    <w:p w14:paraId="4ED71ABC" w14:textId="2D297690" w:rsidR="006D2FDD" w:rsidRPr="00506861" w:rsidRDefault="006D2FDD" w:rsidP="00801E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7387A8F8" w14:textId="4D1678EC" w:rsidR="006D2FDD" w:rsidRDefault="006D2FDD" w:rsidP="00801E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Além disso,</w:t>
      </w:r>
      <w:r w:rsidR="00506861">
        <w:rPr>
          <w:rFonts w:ascii="Arial" w:hAnsi="Arial" w:cs="Arial"/>
          <w:sz w:val="24"/>
          <w:szCs w:val="24"/>
        </w:rPr>
        <w:t xml:space="preserve"> tendo em vista vislumbrar-se ainda um longo período de tempo até a aprovação do novo PNE, em razão da complexidade do tema,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lastRenderedPageBreak/>
        <w:t xml:space="preserve">prorrogação </w:t>
      </w:r>
      <w:r w:rsidR="00506861">
        <w:rPr>
          <w:rFonts w:ascii="Arial" w:hAnsi="Arial" w:cs="Arial"/>
          <w:sz w:val="24"/>
          <w:szCs w:val="24"/>
        </w:rPr>
        <w:t xml:space="preserve">ora proposta </w:t>
      </w:r>
      <w:r>
        <w:rPr>
          <w:rFonts w:ascii="Arial" w:hAnsi="Arial" w:cs="Arial"/>
          <w:sz w:val="24"/>
          <w:szCs w:val="24"/>
        </w:rPr>
        <w:t xml:space="preserve">permitirá tempo hábil para o alinhamento das estratégias educacionais estabelecidas pelo Município às novas diretrizes a serem estabelecidas no âmbito nacional, com a eventual aprovação do Projeto de Lei nº 2.614/2024 pelo Congresso Nacional, evitando descontinuidade administrativa e garantindo a consolidação dos avanços já obtidos com o atual </w:t>
      </w:r>
      <w:r w:rsidR="0024329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.</w:t>
      </w:r>
    </w:p>
    <w:p w14:paraId="2BEFC18B" w14:textId="27E0B6F5" w:rsidR="000C1870" w:rsidRPr="00506861" w:rsidRDefault="000C1870" w:rsidP="00801E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72D79716" w14:textId="6F0C418F" w:rsidR="000C1870" w:rsidRPr="000C1870" w:rsidRDefault="000C1870" w:rsidP="00801E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008A">
        <w:rPr>
          <w:rFonts w:ascii="Arial" w:hAnsi="Arial" w:cs="Arial"/>
          <w:sz w:val="24"/>
          <w:szCs w:val="24"/>
          <w:shd w:val="clear" w:color="auto" w:fill="FFFFFF"/>
        </w:rPr>
        <w:t xml:space="preserve">A elaboração do </w:t>
      </w:r>
      <w:r>
        <w:rPr>
          <w:rFonts w:ascii="Arial" w:hAnsi="Arial" w:cs="Arial"/>
          <w:sz w:val="24"/>
          <w:szCs w:val="24"/>
          <w:shd w:val="clear" w:color="auto" w:fill="FFFFFF"/>
        </w:rPr>
        <w:t>n</w:t>
      </w:r>
      <w:r w:rsidRPr="006C008A">
        <w:rPr>
          <w:rFonts w:ascii="Arial" w:hAnsi="Arial" w:cs="Arial"/>
          <w:sz w:val="24"/>
          <w:szCs w:val="24"/>
          <w:shd w:val="clear" w:color="auto" w:fill="FFFFFF"/>
        </w:rPr>
        <w:t>ovo Plano Municipal de Educaçã</w:t>
      </w:r>
      <w:r w:rsidRPr="000C1870">
        <w:rPr>
          <w:rFonts w:ascii="Arial" w:hAnsi="Arial" w:cs="Arial"/>
          <w:sz w:val="24"/>
          <w:szCs w:val="24"/>
          <w:shd w:val="clear" w:color="auto" w:fill="FFFFFF"/>
        </w:rPr>
        <w:t xml:space="preserve">o precisará observar as diretrizes que serão estabelecidas no novo Plano Nacional, ou seja, deve estar em consonância e harmonia com as normas Federais, podendo-se afirmar que é apenas a partir do novo PNE devidamente aprovado, </w:t>
      </w:r>
      <w:r w:rsidRPr="000C1870">
        <w:rPr>
          <w:rFonts w:ascii="Arial" w:hAnsi="Arial" w:cs="Arial"/>
          <w:sz w:val="24"/>
          <w:szCs w:val="24"/>
        </w:rPr>
        <w:t>que os Municípios poderão elaborar seus planos na esfera municipal, atendendo as especificidades de cada local</w:t>
      </w:r>
      <w:r w:rsidRPr="000C1870">
        <w:rPr>
          <w:rFonts w:ascii="Arial" w:hAnsi="Arial" w:cs="Arial"/>
          <w:sz w:val="24"/>
          <w:szCs w:val="24"/>
          <w:shd w:val="clear" w:color="auto" w:fill="FFFFFF"/>
        </w:rPr>
        <w:t>. Em resumo, a prorrogação do Plano Nacional impõe a prorrogação do Plano Municipal.</w:t>
      </w:r>
    </w:p>
    <w:p w14:paraId="0152AFB1" w14:textId="5C2AC236" w:rsidR="000C1870" w:rsidRPr="00506861" w:rsidRDefault="000C1870" w:rsidP="00801E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2"/>
          <w:szCs w:val="12"/>
          <w:shd w:val="clear" w:color="auto" w:fill="FFFFFF"/>
        </w:rPr>
      </w:pPr>
    </w:p>
    <w:p w14:paraId="4DCC1A22" w14:textId="402D1BC3" w:rsidR="000C1870" w:rsidRPr="003A279A" w:rsidRDefault="006D2FDD" w:rsidP="00801E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870">
        <w:rPr>
          <w:rFonts w:ascii="Arial" w:hAnsi="Arial" w:cs="Arial"/>
          <w:sz w:val="24"/>
          <w:szCs w:val="24"/>
        </w:rPr>
        <w:tab/>
      </w:r>
      <w:r w:rsidRPr="000C1870">
        <w:rPr>
          <w:rFonts w:ascii="Arial" w:hAnsi="Arial" w:cs="Arial"/>
          <w:sz w:val="24"/>
          <w:szCs w:val="24"/>
        </w:rPr>
        <w:tab/>
      </w:r>
      <w:r w:rsidR="003A279A">
        <w:rPr>
          <w:rFonts w:ascii="Arial" w:hAnsi="Arial" w:cs="Arial"/>
          <w:sz w:val="24"/>
          <w:szCs w:val="24"/>
        </w:rPr>
        <w:t xml:space="preserve">Por fim, é </w:t>
      </w:r>
      <w:r w:rsidRPr="000C1870">
        <w:rPr>
          <w:rFonts w:ascii="Arial" w:hAnsi="Arial" w:cs="Arial"/>
          <w:sz w:val="24"/>
          <w:szCs w:val="24"/>
        </w:rPr>
        <w:t xml:space="preserve">importante destacar que a adequação ao novo </w:t>
      </w:r>
      <w:r>
        <w:rPr>
          <w:rFonts w:ascii="Arial" w:hAnsi="Arial" w:cs="Arial"/>
          <w:sz w:val="24"/>
          <w:szCs w:val="24"/>
        </w:rPr>
        <w:t xml:space="preserve">prazo </w:t>
      </w:r>
      <w:r w:rsidR="000C1870">
        <w:rPr>
          <w:rFonts w:ascii="Arial" w:hAnsi="Arial" w:cs="Arial"/>
          <w:sz w:val="24"/>
          <w:szCs w:val="24"/>
        </w:rPr>
        <w:t>de vigência do Plano Nacional de Educação, representa um compromisso do Município com a melhoria contínua do sistema de educacional e da qualidade do ensino como um todo, contrib</w:t>
      </w:r>
      <w:r w:rsidR="000C1870" w:rsidRPr="003A279A">
        <w:rPr>
          <w:rFonts w:ascii="Arial" w:hAnsi="Arial" w:cs="Arial"/>
          <w:sz w:val="24"/>
          <w:szCs w:val="24"/>
        </w:rPr>
        <w:t>uindo para a formação cidadã e para a qualificação dos estudantes, preparando-os para os desafios contemporâneos e para o exercício pleno da cidadania.</w:t>
      </w:r>
    </w:p>
    <w:p w14:paraId="1D8ED013" w14:textId="0AD12047" w:rsidR="003A279A" w:rsidRPr="00506861" w:rsidRDefault="003A279A" w:rsidP="00801E8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2BE9A5C0" w14:textId="35E28BB3" w:rsidR="003A279A" w:rsidRPr="003A279A" w:rsidRDefault="003A279A" w:rsidP="003A279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A279A">
        <w:rPr>
          <w:rFonts w:ascii="Arial" w:hAnsi="Arial" w:cs="Arial"/>
          <w:sz w:val="24"/>
          <w:szCs w:val="24"/>
        </w:rPr>
        <w:tab/>
      </w:r>
      <w:r w:rsidRPr="003A279A">
        <w:rPr>
          <w:rFonts w:ascii="Arial" w:hAnsi="Arial" w:cs="Arial"/>
          <w:sz w:val="24"/>
          <w:szCs w:val="24"/>
        </w:rPr>
        <w:tab/>
      </w:r>
      <w:r w:rsidRPr="003A279A">
        <w:rPr>
          <w:rFonts w:ascii="Arial" w:eastAsia="Arial" w:hAnsi="Arial" w:cs="Arial"/>
          <w:sz w:val="24"/>
          <w:szCs w:val="24"/>
        </w:rPr>
        <w:t>Estas são, resumidamente, as justificativas para apresentação do presente Projeto de Lei, o qual esperamos que receba a aprovação dessa Colenda Casa Legislativa, solicitando sua tramitação em regime de urgência.</w:t>
      </w:r>
    </w:p>
    <w:p w14:paraId="3D88905D" w14:textId="77777777" w:rsidR="003A279A" w:rsidRPr="003A279A" w:rsidRDefault="003A279A" w:rsidP="003A279A">
      <w:pPr>
        <w:pStyle w:val="Recuodecorpodetexto2"/>
        <w:tabs>
          <w:tab w:val="left" w:pos="851"/>
        </w:tabs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3B1722EA" w14:textId="77777777" w:rsidR="003A279A" w:rsidRPr="003A279A" w:rsidRDefault="003A279A" w:rsidP="003A279A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A279A">
        <w:rPr>
          <w:rFonts w:ascii="Arial" w:eastAsia="Arial" w:hAnsi="Arial" w:cs="Arial"/>
          <w:sz w:val="24"/>
          <w:szCs w:val="24"/>
        </w:rPr>
        <w:tab/>
      </w:r>
      <w:r w:rsidRPr="003A279A">
        <w:rPr>
          <w:rFonts w:ascii="Arial" w:eastAsia="Arial" w:hAnsi="Arial" w:cs="Arial"/>
          <w:sz w:val="24"/>
          <w:szCs w:val="24"/>
        </w:rPr>
        <w:tab/>
      </w:r>
      <w:r w:rsidRPr="003A279A">
        <w:rPr>
          <w:rFonts w:ascii="Arial" w:hAnsi="Arial" w:cs="Arial"/>
          <w:sz w:val="24"/>
          <w:szCs w:val="24"/>
        </w:rPr>
        <w:t>Atenciosamente.</w:t>
      </w:r>
    </w:p>
    <w:p w14:paraId="01A350C4" w14:textId="77777777" w:rsidR="003A279A" w:rsidRPr="003A279A" w:rsidRDefault="003A279A" w:rsidP="003A279A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15E15F0" w14:textId="77777777" w:rsidR="003A279A" w:rsidRPr="003A279A" w:rsidRDefault="003A279A" w:rsidP="003A279A">
      <w:pPr>
        <w:pStyle w:val="Recuodecorpodetexto2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A279A">
        <w:rPr>
          <w:rFonts w:ascii="Arial" w:hAnsi="Arial" w:cs="Arial"/>
          <w:sz w:val="24"/>
          <w:szCs w:val="24"/>
        </w:rPr>
        <w:tab/>
      </w:r>
      <w:r w:rsidRPr="003A279A">
        <w:rPr>
          <w:rFonts w:ascii="Arial" w:hAnsi="Arial" w:cs="Arial"/>
          <w:sz w:val="24"/>
          <w:szCs w:val="24"/>
        </w:rPr>
        <w:tab/>
      </w:r>
      <w:r w:rsidRPr="003A279A">
        <w:rPr>
          <w:rFonts w:ascii="Arial" w:hAnsi="Arial" w:cs="Arial"/>
          <w:b/>
          <w:bCs/>
          <w:sz w:val="24"/>
          <w:szCs w:val="24"/>
        </w:rPr>
        <w:t>GABINETE DA PREFEITA MUNICIPAL,</w:t>
      </w:r>
    </w:p>
    <w:p w14:paraId="417C94DF" w14:textId="0EE25786" w:rsidR="003A279A" w:rsidRPr="003A279A" w:rsidRDefault="003A279A" w:rsidP="003A279A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3A279A">
        <w:rPr>
          <w:rFonts w:ascii="Arial" w:hAnsi="Arial" w:cs="Arial"/>
          <w:b/>
          <w:bCs/>
          <w:sz w:val="24"/>
          <w:szCs w:val="24"/>
        </w:rPr>
        <w:tab/>
      </w:r>
      <w:r w:rsidRPr="003A279A">
        <w:rPr>
          <w:rFonts w:ascii="Arial" w:hAnsi="Arial" w:cs="Arial"/>
          <w:b/>
          <w:bCs/>
          <w:sz w:val="24"/>
          <w:szCs w:val="24"/>
        </w:rPr>
        <w:tab/>
        <w:t xml:space="preserve">CAPÃO BONITO DO SUL, </w:t>
      </w:r>
      <w:r w:rsidR="00506861">
        <w:rPr>
          <w:rFonts w:ascii="Arial" w:hAnsi="Arial" w:cs="Arial"/>
          <w:b/>
          <w:bCs/>
          <w:sz w:val="24"/>
          <w:szCs w:val="24"/>
        </w:rPr>
        <w:t>2</w:t>
      </w:r>
      <w:r w:rsidRPr="003A279A">
        <w:rPr>
          <w:rFonts w:ascii="Arial" w:hAnsi="Arial" w:cs="Arial"/>
          <w:b/>
          <w:bCs/>
          <w:sz w:val="24"/>
          <w:szCs w:val="24"/>
        </w:rPr>
        <w:t>1</w:t>
      </w:r>
      <w:r w:rsidR="005068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A279A">
        <w:rPr>
          <w:rFonts w:ascii="Arial" w:hAnsi="Arial" w:cs="Arial"/>
          <w:b/>
          <w:bCs/>
          <w:sz w:val="24"/>
          <w:szCs w:val="24"/>
        </w:rPr>
        <w:t>DE JULHO DE 2025.</w:t>
      </w:r>
    </w:p>
    <w:p w14:paraId="6367F79E" w14:textId="77777777" w:rsidR="003A279A" w:rsidRPr="003A279A" w:rsidRDefault="003A279A" w:rsidP="003A279A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2693429D" w14:textId="77777777" w:rsidR="003A279A" w:rsidRPr="003A279A" w:rsidRDefault="003A279A" w:rsidP="003A279A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A6F4F2F" w14:textId="77777777" w:rsidR="003A279A" w:rsidRPr="003A279A" w:rsidRDefault="003A279A" w:rsidP="003A279A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1B3DA939" w14:textId="77777777" w:rsidR="003A279A" w:rsidRPr="003A279A" w:rsidRDefault="003A279A" w:rsidP="003A279A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2791BFF5" w14:textId="77777777" w:rsidR="003A279A" w:rsidRPr="00E15498" w:rsidRDefault="003A279A" w:rsidP="003A279A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E15498">
        <w:rPr>
          <w:rFonts w:ascii="Arial" w:hAnsi="Arial" w:cs="Arial"/>
          <w:b/>
          <w:bCs/>
        </w:rPr>
        <w:t>MARIZETE VARGAS PEREIRA RAUTA,</w:t>
      </w:r>
    </w:p>
    <w:p w14:paraId="13D00030" w14:textId="1D7DE216" w:rsidR="003A279A" w:rsidRDefault="003A279A" w:rsidP="003A279A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498">
        <w:rPr>
          <w:rFonts w:ascii="Arial" w:hAnsi="Arial" w:cs="Arial"/>
          <w:b/>
          <w:bCs/>
        </w:rPr>
        <w:t>Prefeita Municipal.</w:t>
      </w:r>
    </w:p>
    <w:sectPr w:rsidR="003A279A" w:rsidSect="00D367E7">
      <w:headerReference w:type="default" r:id="rId8"/>
      <w:footerReference w:type="default" r:id="rId9"/>
      <w:pgSz w:w="11906" w:h="16838" w:code="9"/>
      <w:pgMar w:top="284" w:right="1021" w:bottom="28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C3250" w14:textId="77777777" w:rsidR="00D00C34" w:rsidRDefault="00D00C34" w:rsidP="00AF380E">
      <w:pPr>
        <w:spacing w:after="0" w:line="240" w:lineRule="auto"/>
      </w:pPr>
      <w:r>
        <w:separator/>
      </w:r>
    </w:p>
  </w:endnote>
  <w:endnote w:type="continuationSeparator" w:id="0">
    <w:p w14:paraId="20EE1C99" w14:textId="77777777" w:rsidR="00D00C34" w:rsidRDefault="00D00C34" w:rsidP="00AF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9AF4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>Av. Ataliba José de Lima, nº 10, Centro – CEP 95.308-000 – Fone (54) 3698 4195</w:t>
    </w:r>
  </w:p>
  <w:p w14:paraId="75846638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 xml:space="preserve">www.capaobonitodosul.rs.gov.br </w:t>
    </w:r>
  </w:p>
  <w:p w14:paraId="77C2CFA7" w14:textId="73525B8A" w:rsidR="001F12DE" w:rsidRDefault="00134E4F" w:rsidP="00134E4F">
    <w:pPr>
      <w:pStyle w:val="Rodap"/>
      <w:pBdr>
        <w:top w:val="single" w:sz="4" w:space="0" w:color="auto"/>
      </w:pBdr>
      <w:jc w:val="center"/>
    </w:pPr>
    <w:r w:rsidRPr="00174979">
      <w:rPr>
        <w:rFonts w:ascii="Arial" w:hAnsi="Arial" w:cs="Arial"/>
        <w:sz w:val="18"/>
        <w:szCs w:val="18"/>
      </w:rPr>
      <w:t>administracao@capaobonitodosul.rs.gov.br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BAFB3" w14:textId="77777777" w:rsidR="00D00C34" w:rsidRDefault="00D00C34" w:rsidP="00AF380E">
      <w:pPr>
        <w:spacing w:after="0" w:line="240" w:lineRule="auto"/>
      </w:pPr>
      <w:r>
        <w:separator/>
      </w:r>
    </w:p>
  </w:footnote>
  <w:footnote w:type="continuationSeparator" w:id="0">
    <w:p w14:paraId="0682CBCD" w14:textId="77777777" w:rsidR="00D00C34" w:rsidRDefault="00D00C34" w:rsidP="00AF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3506B" w14:textId="047CE233" w:rsidR="001F12DE" w:rsidRDefault="001F12DE" w:rsidP="006817A1">
    <w:pPr>
      <w:pStyle w:val="Cabealho"/>
      <w:pBdr>
        <w:bottom w:val="single" w:sz="12" w:space="1" w:color="auto"/>
      </w:pBdr>
      <w:jc w:val="center"/>
    </w:pPr>
    <w:r>
      <w:rPr>
        <w:noProof/>
        <w:lang w:eastAsia="pt-BR"/>
      </w:rPr>
      <w:drawing>
        <wp:inline distT="0" distB="0" distL="0" distR="0" wp14:anchorId="49836D1B" wp14:editId="393924B3">
          <wp:extent cx="2313139" cy="1485900"/>
          <wp:effectExtent l="0" t="0" r="0" b="0"/>
          <wp:docPr id="2" name="Imagem 2" descr="Logo Capã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pã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99" cy="1497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F7C1F9" w14:textId="77777777" w:rsidR="00A1154A" w:rsidRPr="00A1154A" w:rsidRDefault="00A1154A" w:rsidP="006817A1">
    <w:pPr>
      <w:pStyle w:val="Cabealh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262A9"/>
    <w:multiLevelType w:val="multilevel"/>
    <w:tmpl w:val="641C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1127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CEB36A8"/>
    <w:multiLevelType w:val="hybridMultilevel"/>
    <w:tmpl w:val="BF68964C"/>
    <w:lvl w:ilvl="0" w:tplc="025A831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329353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33D462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138C0877"/>
    <w:multiLevelType w:val="multilevel"/>
    <w:tmpl w:val="F29E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F229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20D65C17"/>
    <w:multiLevelType w:val="multilevel"/>
    <w:tmpl w:val="33E8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7C36EC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2D05539F"/>
    <w:multiLevelType w:val="hybridMultilevel"/>
    <w:tmpl w:val="E1CAA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E0BD2"/>
    <w:multiLevelType w:val="hybridMultilevel"/>
    <w:tmpl w:val="747AEFE8"/>
    <w:lvl w:ilvl="0" w:tplc="0DB2D9C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B0854F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3DF23395"/>
    <w:multiLevelType w:val="multilevel"/>
    <w:tmpl w:val="4D60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2A76CB"/>
    <w:multiLevelType w:val="hybridMultilevel"/>
    <w:tmpl w:val="F938A248"/>
    <w:lvl w:ilvl="0" w:tplc="905470A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4BA5B77"/>
    <w:multiLevelType w:val="multilevel"/>
    <w:tmpl w:val="3C20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59725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548C3F8F"/>
    <w:multiLevelType w:val="hybridMultilevel"/>
    <w:tmpl w:val="1862D34C"/>
    <w:lvl w:ilvl="0" w:tplc="A2D8D466">
      <w:start w:val="1"/>
      <w:numFmt w:val="lowerLetter"/>
      <w:lvlText w:val="%1)"/>
      <w:lvlJc w:val="left"/>
      <w:pPr>
        <w:ind w:left="121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934" w:hanging="360"/>
      </w:pPr>
    </w:lvl>
    <w:lvl w:ilvl="2" w:tplc="0416001B" w:tentative="1">
      <w:start w:val="1"/>
      <w:numFmt w:val="lowerRoman"/>
      <w:lvlText w:val="%3."/>
      <w:lvlJc w:val="right"/>
      <w:pPr>
        <w:ind w:left="2654" w:hanging="180"/>
      </w:pPr>
    </w:lvl>
    <w:lvl w:ilvl="3" w:tplc="0416000F" w:tentative="1">
      <w:start w:val="1"/>
      <w:numFmt w:val="decimal"/>
      <w:lvlText w:val="%4."/>
      <w:lvlJc w:val="left"/>
      <w:pPr>
        <w:ind w:left="3374" w:hanging="360"/>
      </w:pPr>
    </w:lvl>
    <w:lvl w:ilvl="4" w:tplc="04160019" w:tentative="1">
      <w:start w:val="1"/>
      <w:numFmt w:val="lowerLetter"/>
      <w:lvlText w:val="%5."/>
      <w:lvlJc w:val="left"/>
      <w:pPr>
        <w:ind w:left="4094" w:hanging="360"/>
      </w:pPr>
    </w:lvl>
    <w:lvl w:ilvl="5" w:tplc="0416001B" w:tentative="1">
      <w:start w:val="1"/>
      <w:numFmt w:val="lowerRoman"/>
      <w:lvlText w:val="%6."/>
      <w:lvlJc w:val="right"/>
      <w:pPr>
        <w:ind w:left="4814" w:hanging="180"/>
      </w:pPr>
    </w:lvl>
    <w:lvl w:ilvl="6" w:tplc="0416000F" w:tentative="1">
      <w:start w:val="1"/>
      <w:numFmt w:val="decimal"/>
      <w:lvlText w:val="%7."/>
      <w:lvlJc w:val="left"/>
      <w:pPr>
        <w:ind w:left="5534" w:hanging="360"/>
      </w:pPr>
    </w:lvl>
    <w:lvl w:ilvl="7" w:tplc="04160019" w:tentative="1">
      <w:start w:val="1"/>
      <w:numFmt w:val="lowerLetter"/>
      <w:lvlText w:val="%8."/>
      <w:lvlJc w:val="left"/>
      <w:pPr>
        <w:ind w:left="6254" w:hanging="360"/>
      </w:pPr>
    </w:lvl>
    <w:lvl w:ilvl="8" w:tplc="0416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7" w15:restartNumberingAfterBreak="0">
    <w:nsid w:val="56246901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59E03EB5"/>
    <w:multiLevelType w:val="multilevel"/>
    <w:tmpl w:val="F0DC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F24BA0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690A0235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6B0F7C6B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7C0C2B05"/>
    <w:multiLevelType w:val="hybridMultilevel"/>
    <w:tmpl w:val="EC90D88E"/>
    <w:lvl w:ilvl="0" w:tplc="E3861E4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7D0C7A29"/>
    <w:multiLevelType w:val="hybridMultilevel"/>
    <w:tmpl w:val="3134EFE0"/>
    <w:lvl w:ilvl="0" w:tplc="E5882C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5"/>
  </w:num>
  <w:num w:numId="6">
    <w:abstractNumId w:val="20"/>
  </w:num>
  <w:num w:numId="7">
    <w:abstractNumId w:val="11"/>
  </w:num>
  <w:num w:numId="8">
    <w:abstractNumId w:val="3"/>
  </w:num>
  <w:num w:numId="9">
    <w:abstractNumId w:val="21"/>
  </w:num>
  <w:num w:numId="10">
    <w:abstractNumId w:val="17"/>
  </w:num>
  <w:num w:numId="11">
    <w:abstractNumId w:val="6"/>
  </w:num>
  <w:num w:numId="12">
    <w:abstractNumId w:val="19"/>
  </w:num>
  <w:num w:numId="13">
    <w:abstractNumId w:val="10"/>
  </w:num>
  <w:num w:numId="14">
    <w:abstractNumId w:val="2"/>
  </w:num>
  <w:num w:numId="15">
    <w:abstractNumId w:val="13"/>
  </w:num>
  <w:num w:numId="16">
    <w:abstractNumId w:val="9"/>
  </w:num>
  <w:num w:numId="17">
    <w:abstractNumId w:val="23"/>
  </w:num>
  <w:num w:numId="18">
    <w:abstractNumId w:val="16"/>
  </w:num>
  <w:num w:numId="19">
    <w:abstractNumId w:val="7"/>
  </w:num>
  <w:num w:numId="20">
    <w:abstractNumId w:val="5"/>
  </w:num>
  <w:num w:numId="21">
    <w:abstractNumId w:val="18"/>
  </w:num>
  <w:num w:numId="22">
    <w:abstractNumId w:val="12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0E"/>
    <w:rsid w:val="0002508D"/>
    <w:rsid w:val="00037C34"/>
    <w:rsid w:val="0004305E"/>
    <w:rsid w:val="00043268"/>
    <w:rsid w:val="000552B4"/>
    <w:rsid w:val="00060688"/>
    <w:rsid w:val="00074AE7"/>
    <w:rsid w:val="00084799"/>
    <w:rsid w:val="00090340"/>
    <w:rsid w:val="00095452"/>
    <w:rsid w:val="000959C7"/>
    <w:rsid w:val="000A1063"/>
    <w:rsid w:val="000A468B"/>
    <w:rsid w:val="000A5389"/>
    <w:rsid w:val="000B3C2E"/>
    <w:rsid w:val="000C1870"/>
    <w:rsid w:val="000C24ED"/>
    <w:rsid w:val="000C3BBA"/>
    <w:rsid w:val="000E28E7"/>
    <w:rsid w:val="000F12B5"/>
    <w:rsid w:val="000F589C"/>
    <w:rsid w:val="000F6532"/>
    <w:rsid w:val="00122A8E"/>
    <w:rsid w:val="0013174F"/>
    <w:rsid w:val="001343EC"/>
    <w:rsid w:val="00134E4F"/>
    <w:rsid w:val="001353BF"/>
    <w:rsid w:val="00145B72"/>
    <w:rsid w:val="00171DFB"/>
    <w:rsid w:val="0017228A"/>
    <w:rsid w:val="001764EA"/>
    <w:rsid w:val="00182AA7"/>
    <w:rsid w:val="00183BD4"/>
    <w:rsid w:val="00185687"/>
    <w:rsid w:val="00191340"/>
    <w:rsid w:val="0019291B"/>
    <w:rsid w:val="001E1A1F"/>
    <w:rsid w:val="001E6D4B"/>
    <w:rsid w:val="001E7320"/>
    <w:rsid w:val="001F12DE"/>
    <w:rsid w:val="00205045"/>
    <w:rsid w:val="002430AC"/>
    <w:rsid w:val="0024329F"/>
    <w:rsid w:val="002508B9"/>
    <w:rsid w:val="002542E0"/>
    <w:rsid w:val="00254935"/>
    <w:rsid w:val="002706E0"/>
    <w:rsid w:val="00276C78"/>
    <w:rsid w:val="0028451F"/>
    <w:rsid w:val="00295782"/>
    <w:rsid w:val="002A5AF4"/>
    <w:rsid w:val="002B27AA"/>
    <w:rsid w:val="002C142E"/>
    <w:rsid w:val="002D3BC4"/>
    <w:rsid w:val="002D6B96"/>
    <w:rsid w:val="002E3699"/>
    <w:rsid w:val="0031399B"/>
    <w:rsid w:val="00337B1F"/>
    <w:rsid w:val="00341B16"/>
    <w:rsid w:val="00347BB3"/>
    <w:rsid w:val="003523BB"/>
    <w:rsid w:val="003658ED"/>
    <w:rsid w:val="00373171"/>
    <w:rsid w:val="00394684"/>
    <w:rsid w:val="00395416"/>
    <w:rsid w:val="003A279A"/>
    <w:rsid w:val="003A7B59"/>
    <w:rsid w:val="003B0930"/>
    <w:rsid w:val="003B3A44"/>
    <w:rsid w:val="003B6C42"/>
    <w:rsid w:val="003C1E8F"/>
    <w:rsid w:val="003C2042"/>
    <w:rsid w:val="003C2C37"/>
    <w:rsid w:val="003C5F7E"/>
    <w:rsid w:val="003D4B3C"/>
    <w:rsid w:val="003D54AF"/>
    <w:rsid w:val="00404267"/>
    <w:rsid w:val="00420235"/>
    <w:rsid w:val="0042041F"/>
    <w:rsid w:val="00430FB5"/>
    <w:rsid w:val="004440BA"/>
    <w:rsid w:val="0044711B"/>
    <w:rsid w:val="004509DD"/>
    <w:rsid w:val="004652E7"/>
    <w:rsid w:val="0047261C"/>
    <w:rsid w:val="00487822"/>
    <w:rsid w:val="004A23EA"/>
    <w:rsid w:val="004C39C1"/>
    <w:rsid w:val="004C7C3B"/>
    <w:rsid w:val="004D070E"/>
    <w:rsid w:val="004D7CAD"/>
    <w:rsid w:val="004E4EFB"/>
    <w:rsid w:val="004E5691"/>
    <w:rsid w:val="004F0A23"/>
    <w:rsid w:val="00506861"/>
    <w:rsid w:val="00511900"/>
    <w:rsid w:val="005135AA"/>
    <w:rsid w:val="00517667"/>
    <w:rsid w:val="00522FD6"/>
    <w:rsid w:val="0052320E"/>
    <w:rsid w:val="00526039"/>
    <w:rsid w:val="00534EF4"/>
    <w:rsid w:val="005530E6"/>
    <w:rsid w:val="0056293E"/>
    <w:rsid w:val="005657CE"/>
    <w:rsid w:val="00566D2F"/>
    <w:rsid w:val="005731A3"/>
    <w:rsid w:val="00581C69"/>
    <w:rsid w:val="00581DE4"/>
    <w:rsid w:val="00583669"/>
    <w:rsid w:val="005848CC"/>
    <w:rsid w:val="00592AB7"/>
    <w:rsid w:val="00593A5F"/>
    <w:rsid w:val="005A2567"/>
    <w:rsid w:val="005A4B05"/>
    <w:rsid w:val="005A547C"/>
    <w:rsid w:val="005B1910"/>
    <w:rsid w:val="005C5B58"/>
    <w:rsid w:val="005D5C9A"/>
    <w:rsid w:val="005D7147"/>
    <w:rsid w:val="005E1FCF"/>
    <w:rsid w:val="005E2C7C"/>
    <w:rsid w:val="005E40B8"/>
    <w:rsid w:val="005F3712"/>
    <w:rsid w:val="00600B4F"/>
    <w:rsid w:val="0060506A"/>
    <w:rsid w:val="006113E8"/>
    <w:rsid w:val="006142EF"/>
    <w:rsid w:val="00614C24"/>
    <w:rsid w:val="00633B1F"/>
    <w:rsid w:val="00642E82"/>
    <w:rsid w:val="006513F2"/>
    <w:rsid w:val="006516CE"/>
    <w:rsid w:val="006641B5"/>
    <w:rsid w:val="00665F26"/>
    <w:rsid w:val="006713A3"/>
    <w:rsid w:val="006817A1"/>
    <w:rsid w:val="006953CC"/>
    <w:rsid w:val="006A04E1"/>
    <w:rsid w:val="006C008A"/>
    <w:rsid w:val="006C25F5"/>
    <w:rsid w:val="006D2FDD"/>
    <w:rsid w:val="006D6003"/>
    <w:rsid w:val="006E3877"/>
    <w:rsid w:val="006E5BB6"/>
    <w:rsid w:val="006F0AFA"/>
    <w:rsid w:val="006F1233"/>
    <w:rsid w:val="00707423"/>
    <w:rsid w:val="00741FED"/>
    <w:rsid w:val="00743C37"/>
    <w:rsid w:val="007639AF"/>
    <w:rsid w:val="00763DEE"/>
    <w:rsid w:val="00773FBC"/>
    <w:rsid w:val="007942D5"/>
    <w:rsid w:val="007A7971"/>
    <w:rsid w:val="007B2552"/>
    <w:rsid w:val="007B50F5"/>
    <w:rsid w:val="007C1CE2"/>
    <w:rsid w:val="007C37A8"/>
    <w:rsid w:val="007C6EC9"/>
    <w:rsid w:val="007D4662"/>
    <w:rsid w:val="007D5252"/>
    <w:rsid w:val="007E443E"/>
    <w:rsid w:val="007F2611"/>
    <w:rsid w:val="007F38D8"/>
    <w:rsid w:val="00801E8C"/>
    <w:rsid w:val="00806448"/>
    <w:rsid w:val="0081235F"/>
    <w:rsid w:val="00812DBF"/>
    <w:rsid w:val="008463AD"/>
    <w:rsid w:val="0086118B"/>
    <w:rsid w:val="00866318"/>
    <w:rsid w:val="00867F33"/>
    <w:rsid w:val="0088241F"/>
    <w:rsid w:val="008A2589"/>
    <w:rsid w:val="008A3392"/>
    <w:rsid w:val="008E4FD1"/>
    <w:rsid w:val="008E5F4A"/>
    <w:rsid w:val="00900EA9"/>
    <w:rsid w:val="00907803"/>
    <w:rsid w:val="009111BA"/>
    <w:rsid w:val="0091142B"/>
    <w:rsid w:val="009121EA"/>
    <w:rsid w:val="00923FC9"/>
    <w:rsid w:val="009272E6"/>
    <w:rsid w:val="00943448"/>
    <w:rsid w:val="00950A9E"/>
    <w:rsid w:val="009730B7"/>
    <w:rsid w:val="00986242"/>
    <w:rsid w:val="009963FF"/>
    <w:rsid w:val="00997C02"/>
    <w:rsid w:val="009A066A"/>
    <w:rsid w:val="009C3EF6"/>
    <w:rsid w:val="009E31BC"/>
    <w:rsid w:val="00A00956"/>
    <w:rsid w:val="00A02FBD"/>
    <w:rsid w:val="00A1154A"/>
    <w:rsid w:val="00A11FA1"/>
    <w:rsid w:val="00A351A0"/>
    <w:rsid w:val="00A37B51"/>
    <w:rsid w:val="00A511A0"/>
    <w:rsid w:val="00A60FE3"/>
    <w:rsid w:val="00A72A61"/>
    <w:rsid w:val="00A74A68"/>
    <w:rsid w:val="00A75D64"/>
    <w:rsid w:val="00A80591"/>
    <w:rsid w:val="00A83B41"/>
    <w:rsid w:val="00A92468"/>
    <w:rsid w:val="00AA4401"/>
    <w:rsid w:val="00AB3A07"/>
    <w:rsid w:val="00AC662E"/>
    <w:rsid w:val="00AF380E"/>
    <w:rsid w:val="00B12179"/>
    <w:rsid w:val="00B1346C"/>
    <w:rsid w:val="00B1371D"/>
    <w:rsid w:val="00B14F06"/>
    <w:rsid w:val="00B152A0"/>
    <w:rsid w:val="00B24F08"/>
    <w:rsid w:val="00B27179"/>
    <w:rsid w:val="00B35272"/>
    <w:rsid w:val="00B41F7D"/>
    <w:rsid w:val="00B56551"/>
    <w:rsid w:val="00B760A5"/>
    <w:rsid w:val="00B83643"/>
    <w:rsid w:val="00BA766A"/>
    <w:rsid w:val="00BB4969"/>
    <w:rsid w:val="00BC0E63"/>
    <w:rsid w:val="00BC0EAC"/>
    <w:rsid w:val="00BE204D"/>
    <w:rsid w:val="00BE2456"/>
    <w:rsid w:val="00BF4C21"/>
    <w:rsid w:val="00C22707"/>
    <w:rsid w:val="00C24CC7"/>
    <w:rsid w:val="00C26086"/>
    <w:rsid w:val="00C31FC7"/>
    <w:rsid w:val="00C445F2"/>
    <w:rsid w:val="00C70A80"/>
    <w:rsid w:val="00C74642"/>
    <w:rsid w:val="00C9179A"/>
    <w:rsid w:val="00C92598"/>
    <w:rsid w:val="00CA0407"/>
    <w:rsid w:val="00CB49CC"/>
    <w:rsid w:val="00CD0E96"/>
    <w:rsid w:val="00CD25F7"/>
    <w:rsid w:val="00CE69E0"/>
    <w:rsid w:val="00CF52E4"/>
    <w:rsid w:val="00CF5926"/>
    <w:rsid w:val="00D00C34"/>
    <w:rsid w:val="00D14160"/>
    <w:rsid w:val="00D17119"/>
    <w:rsid w:val="00D367E7"/>
    <w:rsid w:val="00D3719A"/>
    <w:rsid w:val="00D50043"/>
    <w:rsid w:val="00D54EF0"/>
    <w:rsid w:val="00D61671"/>
    <w:rsid w:val="00D82A84"/>
    <w:rsid w:val="00D8565A"/>
    <w:rsid w:val="00D9286D"/>
    <w:rsid w:val="00DB21D8"/>
    <w:rsid w:val="00DB65CE"/>
    <w:rsid w:val="00DB7655"/>
    <w:rsid w:val="00DD0DA2"/>
    <w:rsid w:val="00DE4D60"/>
    <w:rsid w:val="00DF20E9"/>
    <w:rsid w:val="00E21563"/>
    <w:rsid w:val="00E617CE"/>
    <w:rsid w:val="00E6233A"/>
    <w:rsid w:val="00E643B6"/>
    <w:rsid w:val="00E6454F"/>
    <w:rsid w:val="00E81B7F"/>
    <w:rsid w:val="00EA298F"/>
    <w:rsid w:val="00EB2DE3"/>
    <w:rsid w:val="00EC22E5"/>
    <w:rsid w:val="00ED2A58"/>
    <w:rsid w:val="00EE51AE"/>
    <w:rsid w:val="00EE595B"/>
    <w:rsid w:val="00F0009A"/>
    <w:rsid w:val="00F15A1A"/>
    <w:rsid w:val="00F1791F"/>
    <w:rsid w:val="00F252B7"/>
    <w:rsid w:val="00F273D5"/>
    <w:rsid w:val="00F460D7"/>
    <w:rsid w:val="00F524FB"/>
    <w:rsid w:val="00F6039B"/>
    <w:rsid w:val="00F72101"/>
    <w:rsid w:val="00F773B5"/>
    <w:rsid w:val="00F879B5"/>
    <w:rsid w:val="00F95021"/>
    <w:rsid w:val="00FA1DFB"/>
    <w:rsid w:val="00FB0425"/>
    <w:rsid w:val="00FB0DB6"/>
    <w:rsid w:val="00FC3DEA"/>
    <w:rsid w:val="00FC7C1B"/>
    <w:rsid w:val="00FD72BB"/>
    <w:rsid w:val="00FF06A5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6B2D7"/>
  <w15:docId w15:val="{4EE297F1-FDA4-47CF-95C1-BC1BB849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7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817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6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5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5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52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38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8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AF380E"/>
  </w:style>
  <w:style w:type="paragraph" w:styleId="Rodap">
    <w:name w:val="footer"/>
    <w:basedOn w:val="Normal"/>
    <w:link w:val="RodapChar"/>
    <w:uiPriority w:val="99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F380E"/>
  </w:style>
  <w:style w:type="character" w:customStyle="1" w:styleId="Ttulo1Char">
    <w:name w:val="Título 1 Char"/>
    <w:basedOn w:val="Fontepargpadro"/>
    <w:link w:val="Ttulo1"/>
    <w:uiPriority w:val="9"/>
    <w:rsid w:val="006817A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39"/>
    <w:rsid w:val="0068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817A1"/>
    <w:pPr>
      <w:suppressAutoHyphens/>
      <w:autoSpaceDN w:val="0"/>
      <w:spacing w:after="0" w:line="240" w:lineRule="auto"/>
      <w:ind w:left="4248"/>
      <w:textAlignment w:val="baseline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17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817A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817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6817A1"/>
    <w:pPr>
      <w:tabs>
        <w:tab w:val="left" w:pos="4253"/>
        <w:tab w:val="left" w:pos="5387"/>
      </w:tabs>
      <w:spacing w:after="0" w:line="240" w:lineRule="auto"/>
      <w:ind w:left="4253"/>
      <w:jc w:val="both"/>
    </w:pPr>
    <w:rPr>
      <w:rFonts w:ascii="Arial" w:eastAsia="Times New Roman" w:hAnsi="Arial"/>
      <w:i/>
      <w:szCs w:val="20"/>
      <w:lang w:eastAsia="ar-SA"/>
    </w:rPr>
  </w:style>
  <w:style w:type="character" w:customStyle="1" w:styleId="label">
    <w:name w:val="label"/>
    <w:rsid w:val="00B41F7D"/>
  </w:style>
  <w:style w:type="paragraph" w:styleId="PargrafodaLista">
    <w:name w:val="List Paragraph"/>
    <w:basedOn w:val="Normal"/>
    <w:uiPriority w:val="1"/>
    <w:qFormat/>
    <w:rsid w:val="00CF52E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276C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276C7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52A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unhideWhenUsed/>
    <w:rsid w:val="00B152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152A0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6F0AF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56551"/>
    <w:rPr>
      <w:b/>
      <w:bCs/>
    </w:rPr>
  </w:style>
  <w:style w:type="paragraph" w:customStyle="1" w:styleId="EMPTYCELLSTYLE">
    <w:name w:val="EMPTY_CELL_STYLE"/>
    <w:qFormat/>
    <w:rsid w:val="00A72A61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paragraph" w:customStyle="1" w:styleId="Ttulo10">
    <w:name w:val="Título1"/>
    <w:basedOn w:val="Normal"/>
    <w:next w:val="Corpodetexto"/>
    <w:rsid w:val="00AC662E"/>
    <w:pPr>
      <w:suppressAutoHyphens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styleId="nfase">
    <w:name w:val="Emphasis"/>
    <w:basedOn w:val="Fontepargpadro"/>
    <w:uiPriority w:val="20"/>
    <w:qFormat/>
    <w:rsid w:val="007F2611"/>
    <w:rPr>
      <w:i/>
      <w:iCs/>
    </w:rPr>
  </w:style>
  <w:style w:type="paragraph" w:customStyle="1" w:styleId="western">
    <w:name w:val="western"/>
    <w:basedOn w:val="Normal"/>
    <w:rsid w:val="00145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4CF5-B7E0-4565-A9F8-1022C376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Cliente</cp:lastModifiedBy>
  <cp:revision>2</cp:revision>
  <cp:lastPrinted>2025-07-22T17:40:00Z</cp:lastPrinted>
  <dcterms:created xsi:type="dcterms:W3CDTF">2025-07-31T14:56:00Z</dcterms:created>
  <dcterms:modified xsi:type="dcterms:W3CDTF">2025-07-31T14:56:00Z</dcterms:modified>
</cp:coreProperties>
</file>